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AA7F0F" w:rsidRDefault="00AA7F0F">
      <w:pPr>
        <w:pStyle w:val="Tekstpodstawowy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8" type="#_x0000_t202" style="position:absolute;left:0;text-align:left;margin-left:0;margin-top:29.1pt;width:532.75pt;height:146.2pt;z-index:-1;mso-position-horizontal:center;mso-position-horizontal-relative:page;mso-position-vertical-relative:page" filled="f" stroked="f">
            <v:textbox style="mso-next-textbox:#_x0000_s1358;mso-fit-shape-to-text:t" inset=",7.2pt,,7.2pt">
              <w:txbxContent>
                <w:p w:rsidR="00A95C02" w:rsidRDefault="00AA7F0F">
                  <w:r w:rsidRPr="00043F06">
                    <w:rPr>
                      <w:rFonts w:ascii="Times New Roman" w:hAnsi="Times New Roman" w:cs="Times New Roman"/>
                      <w:sz w:val="20"/>
                      <w:szCs w:val="20"/>
                      <w:lang w:eastAsia="cs-CZ"/>
                    </w:rPr>
                    <w:pict>
                      <v:shape id="_x0000_i1025" type="#_x0000_t75" style="width:612.5pt;height:131.85pt">
                        <v:imagedata r:id="rId7" o:title="gradient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left:0;text-align:left;margin-left:35.95pt;margin-top:36pt;width:540pt;height:173.9pt;z-index:7;mso-position-horizontal-relative:page;mso-position-vertical-relative:page" filled="f" fillcolor="#0078b4" stroked="f">
            <v:textbox style="mso-next-textbox:#_x0000_s1300" inset=",,,0">
              <w:txbxContent>
                <w:p w:rsidR="00AA7F0F" w:rsidRPr="00AA7F0F" w:rsidRDefault="00AA7F0F" w:rsidP="00AA7F0F">
                  <w:pPr>
                    <w:pStyle w:val="Masthead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AA7F0F">
                    <w:rPr>
                      <w:b/>
                      <w:sz w:val="60"/>
                      <w:szCs w:val="60"/>
                    </w:rPr>
                    <w:t>Zagadnienia</w:t>
                  </w:r>
                </w:p>
                <w:p w:rsidR="00AA7F0F" w:rsidRPr="00AA7F0F" w:rsidRDefault="00AA7F0F" w:rsidP="00AA7F0F">
                  <w:pPr>
                    <w:pStyle w:val="Masthead"/>
                    <w:jc w:val="center"/>
                    <w:rPr>
                      <w:sz w:val="44"/>
                      <w:szCs w:val="44"/>
                    </w:rPr>
                  </w:pPr>
                  <w:r w:rsidRPr="00AA7F0F">
                    <w:rPr>
                      <w:sz w:val="44"/>
                      <w:szCs w:val="44"/>
                    </w:rPr>
                    <w:t xml:space="preserve">do zaliczenia wykładu </w:t>
                  </w:r>
                </w:p>
                <w:p w:rsidR="00A95C02" w:rsidRPr="00AA7F0F" w:rsidRDefault="00AA7F0F" w:rsidP="00AA7F0F">
                  <w:pPr>
                    <w:pStyle w:val="Masthead"/>
                    <w:jc w:val="center"/>
                    <w:rPr>
                      <w:sz w:val="44"/>
                      <w:szCs w:val="44"/>
                    </w:rPr>
                  </w:pPr>
                  <w:r w:rsidRPr="00AA7F0F">
                    <w:rPr>
                      <w:sz w:val="44"/>
                      <w:szCs w:val="44"/>
                    </w:rPr>
                    <w:t>z Pojazdów Automatycznie Kierowanych</w:t>
                  </w:r>
                </w:p>
              </w:txbxContent>
            </v:textbox>
            <w10:wrap anchorx="page" anchory="page"/>
          </v:shape>
        </w:pict>
      </w:r>
      <w:r w:rsidR="00A95C02">
        <w:pict>
          <v:line id="_x0000_s1286" style="position:absolute;left:0;text-align:left;z-index:6;mso-position-horizontal-relative:page;mso-position-vertical-relative:page" from="290.25pt,129pt" to="826.5pt,129pt" stroked="f">
            <w10:wrap anchorx="page" anchory="page"/>
          </v:line>
        </w:pict>
      </w:r>
      <w:r w:rsidR="00A95C02">
        <w:pict>
          <v:shape id="_x0000_s1168" type="#_x0000_t202" style="position:absolute;left:0;text-align:left;margin-left:200pt;margin-top:248pt;width:7.2pt;height:7.2pt;z-index:1;visibility:hidden;mso-position-horizontal-relative:page;mso-position-vertical-relative:page" filled="f" stroked="f">
            <v:textbox style="mso-next-textbox:#_x0000_s1168" inset="0,0,0,0">
              <w:txbxContent>
                <w:p w:rsidR="00A95C02" w:rsidRDefault="00A95C02">
                  <w:pPr>
                    <w:pStyle w:val="Tekstpodstawowy"/>
                  </w:pPr>
                </w:p>
              </w:txbxContent>
            </v:textbox>
            <w10:wrap anchorx="page" anchory="page"/>
          </v:shape>
        </w:pict>
      </w:r>
      <w:r w:rsidR="00A95C02">
        <w:pict>
          <v:shape id="_x0000_s1172" type="#_x0000_t202" style="position:absolute;left:0;text-align:left;margin-left:199.2pt;margin-top:519.8pt;width:7.2pt;height:7.2pt;z-index:2;visibility:hidden;mso-position-horizontal-relative:page;mso-position-vertical-relative:page" filled="f" stroked="f">
            <v:textbox style="mso-next-textbox:#_x0000_s1172" inset="0,0,0,0">
              <w:txbxContent>
                <w:p w:rsidR="00A95C02" w:rsidRDefault="00A95C02">
                  <w:pPr>
                    <w:pStyle w:val="Tekstpodstawowy"/>
                  </w:pPr>
                </w:p>
              </w:txbxContent>
            </v:textbox>
            <w10:wrap anchorx="page" anchory="page"/>
          </v:shape>
        </w:pict>
      </w:r>
    </w:p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/>
    <w:p w:rsidR="00AA7F0F" w:rsidRPr="00AA7F0F" w:rsidRDefault="00AA7F0F" w:rsidP="00AA7F0F">
      <w:pPr>
        <w:pStyle w:val="Akapitzlist"/>
        <w:numPr>
          <w:ilvl w:val="0"/>
          <w:numId w:val="4"/>
        </w:numPr>
        <w:rPr>
          <w:sz w:val="28"/>
          <w:szCs w:val="28"/>
          <w:lang w:val="pl-PL"/>
        </w:rPr>
      </w:pPr>
      <w:r w:rsidRPr="00AA7F0F">
        <w:rPr>
          <w:sz w:val="28"/>
          <w:szCs w:val="28"/>
          <w:lang w:val="pl-PL"/>
        </w:rPr>
        <w:t>Definicja pojazdu automatycznie kierowanego</w:t>
      </w:r>
    </w:p>
    <w:p w:rsidR="00AA7F0F" w:rsidRPr="00AA7F0F" w:rsidRDefault="00AA7F0F" w:rsidP="00AA7F0F">
      <w:pPr>
        <w:pStyle w:val="Akapitzlist"/>
        <w:numPr>
          <w:ilvl w:val="0"/>
          <w:numId w:val="4"/>
        </w:numPr>
        <w:rPr>
          <w:sz w:val="28"/>
          <w:szCs w:val="28"/>
          <w:lang w:val="pl-PL"/>
        </w:rPr>
      </w:pPr>
      <w:r w:rsidRPr="00AA7F0F">
        <w:rPr>
          <w:sz w:val="28"/>
          <w:szCs w:val="28"/>
          <w:lang w:val="pl-PL"/>
        </w:rPr>
        <w:t>Rozwiązania układów napędowych w pojazdach AGV</w:t>
      </w:r>
    </w:p>
    <w:p w:rsidR="00AA7F0F" w:rsidRPr="00AA7F0F" w:rsidRDefault="00AA7F0F" w:rsidP="00AA7F0F">
      <w:pPr>
        <w:pStyle w:val="Akapitzlist"/>
        <w:numPr>
          <w:ilvl w:val="0"/>
          <w:numId w:val="4"/>
        </w:numPr>
        <w:rPr>
          <w:sz w:val="28"/>
          <w:szCs w:val="28"/>
          <w:lang w:val="pl-PL"/>
        </w:rPr>
      </w:pPr>
      <w:r w:rsidRPr="00AA7F0F">
        <w:rPr>
          <w:sz w:val="28"/>
          <w:szCs w:val="28"/>
          <w:lang w:val="pl-PL"/>
        </w:rPr>
        <w:t>Nawigacja w pojazdach AGV</w:t>
      </w:r>
    </w:p>
    <w:p w:rsidR="00AA7F0F" w:rsidRDefault="00AA7F0F" w:rsidP="00AA7F0F">
      <w:pPr>
        <w:pStyle w:val="Akapitzlist"/>
        <w:numPr>
          <w:ilvl w:val="0"/>
          <w:numId w:val="4"/>
        </w:numPr>
        <w:rPr>
          <w:sz w:val="28"/>
          <w:szCs w:val="28"/>
          <w:lang w:val="pl-PL"/>
        </w:rPr>
      </w:pPr>
      <w:r w:rsidRPr="00AA7F0F">
        <w:rPr>
          <w:sz w:val="28"/>
          <w:szCs w:val="28"/>
          <w:lang w:val="pl-PL"/>
        </w:rPr>
        <w:t>Czujniki stosowane w pojazdach AGV</w:t>
      </w:r>
    </w:p>
    <w:p w:rsidR="00312E1B" w:rsidRDefault="00312E1B" w:rsidP="00312E1B">
      <w:pPr>
        <w:pStyle w:val="Akapitzlist"/>
        <w:numPr>
          <w:ilvl w:val="0"/>
          <w:numId w:val="4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Instalacje elektryczne pojazdów AGV</w:t>
      </w:r>
    </w:p>
    <w:p w:rsidR="00AA7F0F" w:rsidRDefault="00AA7F0F" w:rsidP="00AA7F0F">
      <w:pPr>
        <w:pStyle w:val="Akapitzlist"/>
        <w:numPr>
          <w:ilvl w:val="0"/>
          <w:numId w:val="4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Budowa i zastosowanie mikrokontrolerów w sterowaniu pojazdami AGV</w:t>
      </w:r>
    </w:p>
    <w:p w:rsidR="00312E1B" w:rsidRDefault="00312E1B" w:rsidP="00AA7F0F">
      <w:pPr>
        <w:pStyle w:val="Akapitzlist"/>
        <w:numPr>
          <w:ilvl w:val="0"/>
          <w:numId w:val="4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Sieci neuronowe – podstawy</w:t>
      </w:r>
    </w:p>
    <w:p w:rsidR="00312E1B" w:rsidRPr="00AA7F0F" w:rsidRDefault="00312E1B" w:rsidP="00AA7F0F">
      <w:pPr>
        <w:pStyle w:val="Akapitzlist"/>
        <w:numPr>
          <w:ilvl w:val="0"/>
          <w:numId w:val="4"/>
        </w:num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Środowiska </w:t>
      </w:r>
      <w:bookmarkStart w:id="0" w:name="_GoBack"/>
      <w:bookmarkEnd w:id="0"/>
      <w:r>
        <w:rPr>
          <w:sz w:val="28"/>
          <w:szCs w:val="28"/>
          <w:lang w:val="pl-PL"/>
        </w:rPr>
        <w:t>do programowania mikrokontrolerów</w:t>
      </w:r>
    </w:p>
    <w:p w:rsidR="00AA7F0F" w:rsidRDefault="00AA7F0F" w:rsidP="00AA7F0F">
      <w:pPr>
        <w:pStyle w:val="Tekstpodstawowy"/>
        <w:tabs>
          <w:tab w:val="clear" w:pos="3326"/>
          <w:tab w:val="left" w:pos="1460"/>
        </w:tabs>
      </w:pPr>
    </w:p>
    <w:p w:rsidR="00A95C02" w:rsidRDefault="00A95C02">
      <w:pPr>
        <w:pStyle w:val="Tekstpodstawowy"/>
      </w:pPr>
      <w:r>
        <w:pict>
          <v:shape id="_x0000_s1176" type="#_x0000_t202" style="position:absolute;left:0;text-align:left;margin-left:200pt;margin-top:97pt;width:7.2pt;height:7.2pt;z-index:3;visibility:hidden;mso-position-horizontal-relative:page;mso-position-vertical-relative:page" filled="f" stroked="f">
            <v:textbox style="mso-next-textbox:#_x0000_s1176" inset="0,0,0,0">
              <w:txbxContent>
                <w:p w:rsidR="00A95C02" w:rsidRDefault="00A95C02">
                  <w:pPr>
                    <w:pStyle w:val="Tekstpodstawowy"/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left:0;text-align:left;margin-left:201pt;margin-top:351pt;width:7.2pt;height:7.2pt;z-index:4;visibility:hidden;mso-position-horizontal-relative:page;mso-position-vertical-relative:page" filled="f" stroked="f">
            <v:textbox style="mso-next-textbox:#_x0000_s1180" inset="0,0,0,0">
              <w:txbxContent>
                <w:p w:rsidR="00A95C02" w:rsidRDefault="00A95C02">
                  <w:pPr>
                    <w:pStyle w:val="Tekstpodstawowy"/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left:0;text-align:left;margin-left:201pt;margin-top:604pt;width:7.2pt;height:7.2pt;z-index:5;visibility:hidden;mso-position-horizontal-relative:page;mso-position-vertical-relative:page" filled="f" stroked="f">
            <v:textbox style="mso-next-textbox:#_x0000_s1184" inset="0,0,0,0">
              <w:txbxContent>
                <w:p w:rsidR="00A95C02" w:rsidRDefault="00A95C02">
                  <w:pPr>
                    <w:pStyle w:val="Tekstpodstawowy"/>
                  </w:pPr>
                </w:p>
              </w:txbxContent>
            </v:textbox>
            <w10:wrap anchorx="page" anchory="page"/>
          </v:shape>
        </w:pict>
      </w:r>
    </w:p>
    <w:sectPr w:rsidR="00A95C02" w:rsidSect="00A95C02">
      <w:headerReference w:type="even" r:id="rId8"/>
      <w:headerReference w:type="default" r:id="rId9"/>
      <w:pgSz w:w="11907" w:h="16839"/>
      <w:pgMar w:top="1440" w:right="1800" w:bottom="72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E8" w:rsidRDefault="000341E8">
      <w:r>
        <w:separator/>
      </w:r>
    </w:p>
  </w:endnote>
  <w:endnote w:type="continuationSeparator" w:id="0">
    <w:p w:rsidR="000341E8" w:rsidRDefault="0003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E8" w:rsidRDefault="000341E8">
      <w:r>
        <w:separator/>
      </w:r>
    </w:p>
  </w:footnote>
  <w:footnote w:type="continuationSeparator" w:id="0">
    <w:p w:rsidR="000341E8" w:rsidRDefault="00034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02" w:rsidRDefault="00A95C02">
    <w:pPr>
      <w:pStyle w:val="Nagwek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5pt;margin-top:38.25pt;width:153pt;height:25.45pt;z-index:2;mso-position-horizontal-relative:page;mso-position-vertical-relative:page" filled="f" stroked="f">
          <v:textbox style="mso-next-textbox:#_x0000_s2049;mso-fit-shape-to-text:t" inset=",7.2pt,,7.2pt">
            <w:txbxContent>
              <w:p w:rsidR="00A95C02" w:rsidRDefault="00A95C02">
                <w:pPr>
                  <w:pStyle w:val="PageTitle"/>
                </w:pPr>
                <w:r>
                  <w:t>Biuletyn pracowniczy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6.8pt;margin-top:38.25pt;width:109pt;height:25.45pt;z-index:1;mso-position-horizontal-relative:page;mso-position-vertical-relative:page" filled="f" stroked="f">
          <v:textbox style="mso-next-textbox:#_x0000_s2050;mso-fit-shape-to-text:t" inset=",7.2pt,,7.2pt">
            <w:txbxContent>
              <w:p w:rsidR="00A95C02" w:rsidRDefault="00A95C02">
                <w:pPr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t xml:space="preserve">Strona </w:t>
                </w: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 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12E1B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02" w:rsidRDefault="00A95C02">
    <w:pPr>
      <w:pStyle w:val="Nagwek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9pt;margin-top:38.25pt;width:109pt;height:25.45pt;z-index:3;mso-position-horizontal-relative:page;mso-position-vertical-relative:page" filled="f" stroked="f">
          <v:textbox style="mso-next-textbox:#_x0000_s2052;mso-fit-shape-to-text:t" inset=",7.2pt,,7.2pt">
            <w:txbxContent>
              <w:p w:rsidR="00A95C02" w:rsidRDefault="00A95C02">
                <w:pPr>
                  <w:pStyle w:val="PageNumberRight"/>
                </w:pPr>
                <w:r>
                  <w:t xml:space="preserve">Strona </w:t>
                </w:r>
                <w:r>
                  <w:fldChar w:fldCharType="begin"/>
                </w:r>
                <w:r>
                  <w:instrText xml:space="preserve"> PAGE </w:instrText>
                </w:r>
                <w:r>
                  <w:fldChar w:fldCharType="separate"/>
                </w:r>
                <w:r w:rsidR="00AA7F0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6.8pt;margin-top:38.25pt;width:153pt;height:25.45pt;z-index:4;mso-position-horizontal-relative:page;mso-position-vertical-relative:page" filled="f" stroked="f">
          <v:textbox style="mso-next-textbox:#_x0000_s2053;mso-fit-shape-to-text:t" inset=",7.2pt,,7.2pt">
            <w:txbxContent>
              <w:p w:rsidR="00A95C02" w:rsidRDefault="00A95C02">
                <w:pPr>
                  <w:pStyle w:val="PageTitleLeft"/>
                </w:pPr>
                <w:r>
                  <w:t>Biuletyn pracowniczy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0;margin-top:28.8pt;width:558pt;height:140.65pt;z-index:-1;mso-position-horizontal:center;mso-position-horizontal-relative:page;mso-position-vertical-relative:page" filled="f" stroked="f">
          <v:textbox style="mso-fit-shape-to-text:t" inset=",7.2pt,,7.2pt">
            <w:txbxContent>
              <w:p w:rsidR="00A95C02" w:rsidRDefault="006E7778">
                <w:r w:rsidRPr="00043F06">
                  <w:rPr>
                    <w:rFonts w:ascii="Times New Roman" w:hAnsi="Times New Roman" w:cs="Times New Roman"/>
                    <w:color w:val="auto"/>
                    <w:sz w:val="20"/>
                    <w:szCs w:val="20"/>
                    <w:lang w:eastAsia="cs-CZ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540pt;height:26.85pt">
                      <v:imagedata r:id="rId1" o:title="gradient" cropbottom="51493f"/>
                    </v:shape>
                  </w:pi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15pt;height:11.15pt" o:bullet="t">
        <v:imagedata r:id="rId1" o:title="image001"/>
      </v:shape>
    </w:pict>
  </w:numPicBullet>
  <w:abstractNum w:abstractNumId="0">
    <w:nsid w:val="FFFFFF89"/>
    <w:multiLevelType w:val="singleLevel"/>
    <w:tmpl w:val="D9DC450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8F25CF"/>
    <w:multiLevelType w:val="hybridMultilevel"/>
    <w:tmpl w:val="56820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67263"/>
    <w:multiLevelType w:val="hybridMultilevel"/>
    <w:tmpl w:val="9B4C5C7A"/>
    <w:lvl w:ilvl="0" w:tplc="00E6D1BC">
      <w:start w:val="1"/>
      <w:numFmt w:val="bullet"/>
      <w:pStyle w:val="Listapunktowan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55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F0F"/>
    <w:rsid w:val="000341E8"/>
    <w:rsid w:val="00043F06"/>
    <w:rsid w:val="000617BD"/>
    <w:rsid w:val="001834A8"/>
    <w:rsid w:val="00312E1B"/>
    <w:rsid w:val="006E7778"/>
    <w:rsid w:val="00A95C02"/>
    <w:rsid w:val="00AA7F0F"/>
    <w:rsid w:val="00B27F2E"/>
    <w:rsid w:val="00B64817"/>
    <w:rsid w:val="00C53606"/>
    <w:rsid w:val="00D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Century Gothic" w:hAnsi="Century Gothic" w:cs="Century Gothic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color w:val="3682A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Listapunktowana">
    <w:name w:val="List Bullet"/>
    <w:basedOn w:val="Normalny"/>
    <w:pPr>
      <w:numPr>
        <w:numId w:val="3"/>
      </w:numPr>
    </w:pPr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Century Gothic" w:hAnsi="Century Gothic" w:cs="Century Gothic" w:hint="default"/>
      <w:sz w:val="17"/>
      <w:lang w:val="pl-PL" w:eastAsia="pl-PL" w:bidi="pl-PL"/>
    </w:rPr>
  </w:style>
  <w:style w:type="paragraph" w:styleId="Tekstpodstawowy">
    <w:name w:val="Body Text"/>
    <w:basedOn w:val="Normalny"/>
    <w:link w:val="TekstpodstawowyZnak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TOCHeading">
    <w:name w:val="TOC Heading"/>
    <w:basedOn w:val="Normalny"/>
    <w:pPr>
      <w:spacing w:before="60" w:after="120"/>
    </w:pPr>
    <w:rPr>
      <w:color w:val="3682A2"/>
      <w:sz w:val="22"/>
      <w:szCs w:val="22"/>
      <w:lang w:bidi="pl-PL"/>
    </w:rPr>
  </w:style>
  <w:style w:type="paragraph" w:customStyle="1" w:styleId="PageTitle">
    <w:name w:val="Page Title"/>
    <w:basedOn w:val="Normalny"/>
    <w:pPr>
      <w:jc w:val="right"/>
    </w:pPr>
    <w:rPr>
      <w:b/>
      <w:caps/>
      <w:color w:val="FFFFFF"/>
      <w:sz w:val="18"/>
      <w:szCs w:val="18"/>
      <w:lang w:bidi="pl-PL"/>
    </w:rPr>
  </w:style>
  <w:style w:type="paragraph" w:customStyle="1" w:styleId="CaptionText">
    <w:name w:val="Caption Text"/>
    <w:basedOn w:val="Normalny"/>
    <w:pPr>
      <w:spacing w:line="240" w:lineRule="atLeast"/>
    </w:pPr>
    <w:rPr>
      <w:i/>
      <w:color w:val="336699"/>
      <w:sz w:val="14"/>
      <w:szCs w:val="14"/>
      <w:lang w:bidi="pl-PL"/>
    </w:rPr>
  </w:style>
  <w:style w:type="character" w:customStyle="1" w:styleId="TOCNumberChar">
    <w:name w:val="TOC Number Char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pl-PL" w:eastAsia="pl-PL" w:bidi="pl-PL"/>
    </w:rPr>
  </w:style>
  <w:style w:type="paragraph" w:customStyle="1" w:styleId="TOCNumber">
    <w:name w:val="TOC Number"/>
    <w:basedOn w:val="Normalny"/>
    <w:link w:val="TOCNumberChar"/>
    <w:pPr>
      <w:spacing w:before="60"/>
    </w:pPr>
    <w:rPr>
      <w:b/>
      <w:sz w:val="18"/>
      <w:szCs w:val="18"/>
      <w:lang w:bidi="pl-PL"/>
    </w:rPr>
  </w:style>
  <w:style w:type="paragraph" w:customStyle="1" w:styleId="Masthead">
    <w:name w:val="Masthead"/>
    <w:basedOn w:val="Normalny"/>
    <w:pPr>
      <w:ind w:left="144"/>
    </w:pPr>
    <w:rPr>
      <w:color w:val="FFFFFF"/>
      <w:sz w:val="96"/>
      <w:szCs w:val="96"/>
      <w:lang w:bidi="pl-PL"/>
    </w:rPr>
  </w:style>
  <w:style w:type="paragraph" w:customStyle="1" w:styleId="VolumeandIssue">
    <w:name w:val="Volume and Issue"/>
    <w:basedOn w:val="Normalny"/>
    <w:rPr>
      <w:b/>
      <w:caps/>
      <w:color w:val="FFFFFF"/>
      <w:spacing w:val="20"/>
      <w:sz w:val="18"/>
      <w:szCs w:val="18"/>
      <w:lang w:bidi="pl-PL"/>
    </w:rPr>
  </w:style>
  <w:style w:type="paragraph" w:customStyle="1" w:styleId="TOCText">
    <w:name w:val="TOC Text"/>
    <w:basedOn w:val="Normalny"/>
    <w:pPr>
      <w:spacing w:before="60" w:after="60" w:line="320" w:lineRule="exact"/>
    </w:pPr>
    <w:rPr>
      <w:color w:val="auto"/>
      <w:sz w:val="16"/>
      <w:szCs w:val="16"/>
      <w:lang w:bidi="pl-PL"/>
    </w:rPr>
  </w:style>
  <w:style w:type="paragraph" w:customStyle="1" w:styleId="Pullquote">
    <w:name w:val="Pullquote"/>
    <w:basedOn w:val="Normalny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pl-PL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bidi="pl-PL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bidi="pl-PL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bidi="pl-PL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Normalny"/>
    <w:pPr>
      <w:jc w:val="right"/>
    </w:pPr>
    <w:rPr>
      <w:b/>
      <w:caps/>
      <w:color w:val="FFFFFF"/>
      <w:sz w:val="18"/>
      <w:szCs w:val="18"/>
      <w:lang w:bidi="pl-PL"/>
    </w:rPr>
  </w:style>
  <w:style w:type="paragraph" w:customStyle="1" w:styleId="NewsletterDate">
    <w:name w:val="Newsletter Date"/>
    <w:basedOn w:val="Normalny"/>
    <w:rPr>
      <w:color w:val="3682A2"/>
      <w:sz w:val="22"/>
      <w:szCs w:val="22"/>
      <w:lang w:bidi="pl-PL"/>
    </w:rPr>
  </w:style>
  <w:style w:type="character" w:customStyle="1" w:styleId="EventsChar">
    <w:name w:val="Events Char"/>
    <w:link w:val="Events"/>
    <w:locked/>
    <w:rPr>
      <w:rFonts w:ascii="Century Gothic" w:hAnsi="Century Gothic" w:cs="Century Gothic" w:hint="default"/>
      <w:b/>
      <w:bCs w:val="0"/>
      <w:sz w:val="17"/>
      <w:lang w:val="pl-PL" w:eastAsia="pl-PL" w:bidi="pl-PL"/>
    </w:rPr>
  </w:style>
  <w:style w:type="paragraph" w:customStyle="1" w:styleId="Events">
    <w:name w:val="Events"/>
    <w:basedOn w:val="Tekstpodstawowy"/>
    <w:link w:val="EventsChar"/>
    <w:rPr>
      <w:b/>
      <w:lang w:bidi="pl-PL"/>
    </w:rPr>
  </w:style>
  <w:style w:type="paragraph" w:customStyle="1" w:styleId="Space">
    <w:name w:val="Space"/>
    <w:basedOn w:val="Tekstpodstawowy"/>
    <w:pPr>
      <w:spacing w:after="0" w:line="240" w:lineRule="auto"/>
    </w:pPr>
    <w:rPr>
      <w:sz w:val="12"/>
      <w:szCs w:val="12"/>
      <w:lang w:bidi="pl-PL"/>
    </w:rPr>
  </w:style>
  <w:style w:type="character" w:styleId="Numerstrony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kapitzlist">
    <w:name w:val="List Paragraph"/>
    <w:basedOn w:val="Normalny"/>
    <w:uiPriority w:val="34"/>
    <w:qFormat/>
    <w:rsid w:val="00AA7F0F"/>
    <w:pPr>
      <w:ind w:left="720"/>
      <w:contextualSpacing/>
    </w:pPr>
    <w:rPr>
      <w:rFonts w:ascii="Times New Roman" w:eastAsia="SimSun" w:hAnsi="Times New Roman" w:cs="Times New Roman"/>
      <w:color w:val="auto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iek\Desktop\Sakon%202017\Employee%20newslette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newsletter.dot</Template>
  <TotalTime>13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cp:lastPrinted>2005-07-11T09:57:00Z</cp:lastPrinted>
  <dcterms:created xsi:type="dcterms:W3CDTF">2018-06-04T12:16:00Z</dcterms:created>
  <dcterms:modified xsi:type="dcterms:W3CDTF">2018-06-04T12:38:00Z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TC060889441045</vt:lpwstr>
  </property>
</Properties>
</file>